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4F5E" w14:textId="4D924E70" w:rsidR="00AC6634" w:rsidRPr="00AC6634" w:rsidRDefault="00AC6634" w:rsidP="00AC6634">
      <w:pPr>
        <w:pStyle w:val="berschrift1"/>
        <w:rPr>
          <w:sz w:val="48"/>
          <w:szCs w:val="48"/>
          <w:lang w:eastAsia="de-DE"/>
        </w:rPr>
      </w:pPr>
      <w:r w:rsidRPr="00AC6634">
        <w:rPr>
          <w:sz w:val="48"/>
          <w:szCs w:val="48"/>
          <w:lang w:eastAsia="de-DE"/>
        </w:rPr>
        <w:t>Trauung</w:t>
      </w:r>
    </w:p>
    <w:p w14:paraId="00D8062B" w14:textId="77777777" w:rsidR="00AC6634" w:rsidRPr="00AC6634" w:rsidRDefault="00AC6634" w:rsidP="00AC6634">
      <w:pPr>
        <w:rPr>
          <w:lang w:eastAsia="de-DE"/>
        </w:rPr>
      </w:pPr>
    </w:p>
    <w:p w14:paraId="356915E2" w14:textId="1264AB74" w:rsidR="00AC6634" w:rsidRPr="00D776FA" w:rsidRDefault="00AC6634" w:rsidP="00AC6634">
      <w:pPr>
        <w:spacing w:after="0"/>
        <w:rPr>
          <w:rFonts w:ascii="Verdana" w:hAnsi="Verdana"/>
          <w:b/>
          <w:bCs/>
          <w:lang w:eastAsia="de-DE"/>
        </w:rPr>
      </w:pPr>
      <w:r w:rsidRPr="00D776FA">
        <w:rPr>
          <w:rFonts w:ascii="Verdana" w:hAnsi="Verdana"/>
          <w:b/>
          <w:bCs/>
          <w:lang w:eastAsia="de-DE"/>
        </w:rPr>
        <w:t>Erster Teil: Eröffnung</w:t>
      </w:r>
    </w:p>
    <w:p w14:paraId="1B794C0E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6" w:anchor="einzug" w:history="1">
        <w:r w:rsidRPr="00D776FA">
          <w:rPr>
            <w:rFonts w:ascii="Verdana" w:hAnsi="Verdana"/>
            <w:lang w:eastAsia="de-DE"/>
          </w:rPr>
          <w:t>Einzug in die Kirche</w:t>
        </w:r>
      </w:hyperlink>
    </w:p>
    <w:p w14:paraId="17677D78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7" w:anchor="begruessung" w:history="1">
        <w:r w:rsidRPr="00D776FA">
          <w:rPr>
            <w:rFonts w:ascii="Verdana" w:hAnsi="Verdana"/>
            <w:lang w:eastAsia="de-DE"/>
          </w:rPr>
          <w:t>Begrüßung</w:t>
        </w:r>
      </w:hyperlink>
    </w:p>
    <w:p w14:paraId="784529E6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8" w:anchor="lied" w:history="1">
        <w:r w:rsidRPr="00D776FA">
          <w:rPr>
            <w:rFonts w:ascii="Verdana" w:hAnsi="Verdana"/>
            <w:lang w:eastAsia="de-DE"/>
          </w:rPr>
          <w:t>Lied</w:t>
        </w:r>
      </w:hyperlink>
    </w:p>
    <w:p w14:paraId="10655D6F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9" w:anchor="votum" w:history="1">
        <w:r w:rsidRPr="00D776FA">
          <w:rPr>
            <w:rFonts w:ascii="Verdana" w:hAnsi="Verdana"/>
            <w:lang w:eastAsia="de-DE"/>
          </w:rPr>
          <w:t>Eingangsvotum</w:t>
        </w:r>
      </w:hyperlink>
    </w:p>
    <w:p w14:paraId="1BBE2EFD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0" w:anchor="gebet" w:history="1">
        <w:r w:rsidRPr="00D776FA">
          <w:rPr>
            <w:rFonts w:ascii="Verdana" w:hAnsi="Verdana"/>
            <w:lang w:eastAsia="de-DE"/>
          </w:rPr>
          <w:t xml:space="preserve">Eingangsgebet oder </w:t>
        </w:r>
        <w:proofErr w:type="spellStart"/>
        <w:r w:rsidRPr="00D776FA">
          <w:rPr>
            <w:rFonts w:ascii="Verdana" w:hAnsi="Verdana"/>
            <w:lang w:eastAsia="de-DE"/>
          </w:rPr>
          <w:t>Psalmgebet</w:t>
        </w:r>
        <w:proofErr w:type="spellEnd"/>
      </w:hyperlink>
    </w:p>
    <w:p w14:paraId="6A1D5435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1" w:anchor="lied" w:history="1">
        <w:r w:rsidRPr="00D776FA">
          <w:rPr>
            <w:rFonts w:ascii="Verdana" w:hAnsi="Verdana"/>
            <w:lang w:eastAsia="de-DE"/>
          </w:rPr>
          <w:t>(eventuell) Lied</w:t>
        </w:r>
      </w:hyperlink>
    </w:p>
    <w:p w14:paraId="6A1B2F06" w14:textId="77777777" w:rsidR="00AC6634" w:rsidRPr="00D776FA" w:rsidRDefault="00AC6634" w:rsidP="00AC6634">
      <w:pPr>
        <w:spacing w:after="0"/>
        <w:rPr>
          <w:rFonts w:ascii="Verdana" w:hAnsi="Verdana"/>
          <w:sz w:val="10"/>
          <w:szCs w:val="10"/>
          <w:lang w:eastAsia="de-DE"/>
        </w:rPr>
      </w:pPr>
    </w:p>
    <w:p w14:paraId="02346D38" w14:textId="18149EC2" w:rsidR="00AC6634" w:rsidRPr="00D776FA" w:rsidRDefault="00AC6634" w:rsidP="00AC6634">
      <w:pPr>
        <w:spacing w:after="0"/>
        <w:rPr>
          <w:rFonts w:ascii="Verdana" w:hAnsi="Verdana"/>
          <w:b/>
          <w:bCs/>
          <w:lang w:eastAsia="de-DE"/>
        </w:rPr>
      </w:pPr>
      <w:r w:rsidRPr="00D776FA">
        <w:rPr>
          <w:rFonts w:ascii="Verdana" w:hAnsi="Verdana"/>
          <w:b/>
          <w:bCs/>
          <w:lang w:eastAsia="de-DE"/>
        </w:rPr>
        <w:t>Zweiter Teil: Verkündigung, Bekenntnis, Segnung</w:t>
      </w:r>
    </w:p>
    <w:p w14:paraId="3D9B8F96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2" w:anchor="trautext" w:history="1">
        <w:proofErr w:type="spellStart"/>
        <w:r w:rsidRPr="00D776FA">
          <w:rPr>
            <w:rFonts w:ascii="Verdana" w:hAnsi="Verdana"/>
            <w:lang w:eastAsia="de-DE"/>
          </w:rPr>
          <w:t>Trautext</w:t>
        </w:r>
        <w:proofErr w:type="spellEnd"/>
        <w:r w:rsidRPr="00D776FA">
          <w:rPr>
            <w:rFonts w:ascii="Verdana" w:hAnsi="Verdana"/>
            <w:lang w:eastAsia="de-DE"/>
          </w:rPr>
          <w:t xml:space="preserve"> (das ist meist der Trauspruch) und Predigt</w:t>
        </w:r>
      </w:hyperlink>
    </w:p>
    <w:p w14:paraId="13E033EE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3" w:anchor="lied" w:history="1">
        <w:r w:rsidRPr="00D776FA">
          <w:rPr>
            <w:rFonts w:ascii="Verdana" w:hAnsi="Verdana"/>
            <w:lang w:eastAsia="de-DE"/>
          </w:rPr>
          <w:t>Lied</w:t>
        </w:r>
      </w:hyperlink>
    </w:p>
    <w:p w14:paraId="1B34DB0C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4" w:anchor="schriftwort" w:history="1">
        <w:r w:rsidRPr="00D776FA">
          <w:rPr>
            <w:rFonts w:ascii="Verdana" w:hAnsi="Verdana"/>
            <w:lang w:eastAsia="de-DE"/>
          </w:rPr>
          <w:t>Lesungen aus der Bibel zum Thema Ehe</w:t>
        </w:r>
      </w:hyperlink>
    </w:p>
    <w:p w14:paraId="55C42DEE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5" w:anchor="traubekenntnis" w:history="1">
        <w:r w:rsidRPr="00D776FA">
          <w:rPr>
            <w:rFonts w:ascii="Verdana" w:hAnsi="Verdana"/>
            <w:lang w:eastAsia="de-DE"/>
          </w:rPr>
          <w:t>Traubekenntnis</w:t>
        </w:r>
      </w:hyperlink>
    </w:p>
    <w:p w14:paraId="6222E3BE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6" w:anchor="Ringtausch" w:history="1">
        <w:r w:rsidRPr="00D776FA">
          <w:rPr>
            <w:rFonts w:ascii="Verdana" w:hAnsi="Verdana"/>
            <w:lang w:eastAsia="de-DE"/>
          </w:rPr>
          <w:t>Ringtausch</w:t>
        </w:r>
      </w:hyperlink>
    </w:p>
    <w:p w14:paraId="6F87D985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7" w:anchor="segnung" w:history="1">
        <w:r w:rsidRPr="00D776FA">
          <w:rPr>
            <w:rFonts w:ascii="Verdana" w:hAnsi="Verdana"/>
            <w:lang w:eastAsia="de-DE"/>
          </w:rPr>
          <w:t>Segnung des Brautpaares</w:t>
        </w:r>
      </w:hyperlink>
    </w:p>
    <w:p w14:paraId="49B0B9ED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18" w:anchor="lied" w:history="1">
        <w:r w:rsidRPr="00D776FA">
          <w:rPr>
            <w:rFonts w:ascii="Verdana" w:hAnsi="Verdana"/>
            <w:lang w:eastAsia="de-DE"/>
          </w:rPr>
          <w:t>Lied</w:t>
        </w:r>
      </w:hyperlink>
    </w:p>
    <w:p w14:paraId="6CF028F7" w14:textId="77777777" w:rsidR="00AC6634" w:rsidRPr="00D776FA" w:rsidRDefault="00AC6634" w:rsidP="00AC6634">
      <w:pPr>
        <w:spacing w:after="0"/>
        <w:rPr>
          <w:rFonts w:ascii="Verdana" w:hAnsi="Verdana"/>
          <w:sz w:val="10"/>
          <w:szCs w:val="10"/>
          <w:lang w:eastAsia="de-DE"/>
        </w:rPr>
      </w:pPr>
    </w:p>
    <w:p w14:paraId="1BD9A79F" w14:textId="068DC34D" w:rsidR="00AC6634" w:rsidRPr="00D776FA" w:rsidRDefault="00AC6634" w:rsidP="00AC6634">
      <w:pPr>
        <w:spacing w:after="0"/>
        <w:rPr>
          <w:rFonts w:ascii="Verdana" w:hAnsi="Verdana"/>
          <w:b/>
          <w:bCs/>
          <w:lang w:eastAsia="de-DE"/>
        </w:rPr>
      </w:pPr>
      <w:r w:rsidRPr="00D776FA">
        <w:rPr>
          <w:rFonts w:ascii="Verdana" w:hAnsi="Verdana"/>
          <w:b/>
          <w:bCs/>
          <w:lang w:eastAsia="de-DE"/>
        </w:rPr>
        <w:t>[</w:t>
      </w:r>
      <w:r w:rsidRPr="00D776FA">
        <w:rPr>
          <w:rFonts w:ascii="Verdana" w:hAnsi="Verdana"/>
          <w:b/>
          <w:bCs/>
          <w:lang w:eastAsia="de-DE"/>
        </w:rPr>
        <w:t>Dritter Teil: </w:t>
      </w:r>
      <w:hyperlink r:id="rId19" w:anchor="abendmahl" w:history="1">
        <w:r w:rsidRPr="00D776FA">
          <w:rPr>
            <w:rFonts w:ascii="Verdana" w:hAnsi="Verdana"/>
            <w:b/>
            <w:bCs/>
            <w:lang w:eastAsia="de-DE"/>
          </w:rPr>
          <w:t>Abendmahl</w:t>
        </w:r>
      </w:hyperlink>
      <w:r w:rsidRPr="00D776FA">
        <w:rPr>
          <w:rFonts w:ascii="Verdana" w:hAnsi="Verdana"/>
          <w:b/>
          <w:bCs/>
          <w:lang w:eastAsia="de-DE"/>
        </w:rPr>
        <w:t>]</w:t>
      </w:r>
    </w:p>
    <w:p w14:paraId="1774DB1C" w14:textId="77777777" w:rsidR="00AC6634" w:rsidRPr="00D776FA" w:rsidRDefault="00AC6634" w:rsidP="00AC6634">
      <w:pPr>
        <w:spacing w:after="0"/>
        <w:rPr>
          <w:rFonts w:ascii="Verdana" w:hAnsi="Verdana"/>
          <w:sz w:val="10"/>
          <w:szCs w:val="10"/>
          <w:lang w:eastAsia="de-DE"/>
        </w:rPr>
      </w:pPr>
    </w:p>
    <w:p w14:paraId="08002F2B" w14:textId="54608FAE" w:rsidR="00AC6634" w:rsidRPr="00D776FA" w:rsidRDefault="00AC6634" w:rsidP="00AC6634">
      <w:pPr>
        <w:spacing w:after="0"/>
        <w:rPr>
          <w:rFonts w:ascii="Verdana" w:hAnsi="Verdana"/>
          <w:b/>
          <w:bCs/>
          <w:lang w:eastAsia="de-DE"/>
        </w:rPr>
      </w:pPr>
      <w:r w:rsidRPr="00D776FA">
        <w:rPr>
          <w:rFonts w:ascii="Verdana" w:hAnsi="Verdana"/>
          <w:b/>
          <w:bCs/>
          <w:lang w:eastAsia="de-DE"/>
        </w:rPr>
        <w:t>Vierter Teil: Sendung</w:t>
      </w:r>
    </w:p>
    <w:p w14:paraId="0A1E4523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20" w:anchor="fuerbitte" w:history="1">
        <w:r w:rsidRPr="00D776FA">
          <w:rPr>
            <w:rFonts w:ascii="Verdana" w:hAnsi="Verdana"/>
            <w:lang w:eastAsia="de-DE"/>
          </w:rPr>
          <w:t>Fürbittengebet</w:t>
        </w:r>
      </w:hyperlink>
    </w:p>
    <w:p w14:paraId="464F1240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21" w:anchor="vaterunser" w:history="1">
        <w:r w:rsidRPr="00D776FA">
          <w:rPr>
            <w:rFonts w:ascii="Verdana" w:hAnsi="Verdana"/>
            <w:lang w:eastAsia="de-DE"/>
          </w:rPr>
          <w:t>Vaterunser</w:t>
        </w:r>
      </w:hyperlink>
    </w:p>
    <w:p w14:paraId="627C067A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22" w:anchor="segen" w:history="1">
        <w:r w:rsidRPr="00D776FA">
          <w:rPr>
            <w:rFonts w:ascii="Verdana" w:hAnsi="Verdana"/>
            <w:lang w:eastAsia="de-DE"/>
          </w:rPr>
          <w:t>Segen</w:t>
        </w:r>
      </w:hyperlink>
    </w:p>
    <w:p w14:paraId="4B115F5F" w14:textId="77777777" w:rsidR="00AC6634" w:rsidRPr="00D776FA" w:rsidRDefault="00AC6634" w:rsidP="00AC6634">
      <w:pPr>
        <w:spacing w:after="0"/>
        <w:rPr>
          <w:rFonts w:ascii="Verdana" w:hAnsi="Verdana"/>
          <w:lang w:eastAsia="de-DE"/>
        </w:rPr>
      </w:pPr>
      <w:hyperlink r:id="rId23" w:anchor="auszug" w:history="1">
        <w:r w:rsidRPr="00D776FA">
          <w:rPr>
            <w:rFonts w:ascii="Verdana" w:hAnsi="Verdana"/>
            <w:lang w:eastAsia="de-DE"/>
          </w:rPr>
          <w:t>Auszug aus der Kirche</w:t>
        </w:r>
      </w:hyperlink>
    </w:p>
    <w:p w14:paraId="14C03684" w14:textId="77777777" w:rsidR="00B139D1" w:rsidRPr="00D776FA" w:rsidRDefault="00B139D1" w:rsidP="00AC6634">
      <w:pPr>
        <w:spacing w:after="0"/>
        <w:rPr>
          <w:rFonts w:ascii="Verdana" w:hAnsi="Verdana"/>
        </w:rPr>
      </w:pPr>
    </w:p>
    <w:sectPr w:rsidR="00B139D1" w:rsidRPr="00D77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6EBB"/>
    <w:multiLevelType w:val="multilevel"/>
    <w:tmpl w:val="70F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F7A18"/>
    <w:multiLevelType w:val="multilevel"/>
    <w:tmpl w:val="93C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703B4"/>
    <w:multiLevelType w:val="multilevel"/>
    <w:tmpl w:val="80C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4"/>
    <w:rsid w:val="00AC6634"/>
    <w:rsid w:val="00B139D1"/>
    <w:rsid w:val="00D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F5E3"/>
  <w15:chartTrackingRefBased/>
  <w15:docId w15:val="{D2DBC02F-E7E3-4135-A49F-60AB6CD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6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AC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C663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C6634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6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ngelisch.de/inhalte/113543/23-06-2023/der-evangelische-traugottesdienst" TargetMode="External"/><Relationship Id="rId13" Type="http://schemas.openxmlformats.org/officeDocument/2006/relationships/hyperlink" Target="https://www.evangelisch.de/inhalte/113543/23-06-2023/der-evangelische-traugottesdienst" TargetMode="External"/><Relationship Id="rId18" Type="http://schemas.openxmlformats.org/officeDocument/2006/relationships/hyperlink" Target="https://www.evangelisch.de/inhalte/113543/23-06-2023/der-evangelische-traugottesdien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vangelisch.de/inhalte/113543/23-06-2023/der-evangelische-traugottesdienst" TargetMode="External"/><Relationship Id="rId7" Type="http://schemas.openxmlformats.org/officeDocument/2006/relationships/hyperlink" Target="https://www.evangelisch.de/inhalte/113543/23-06-2023/der-evangelische-traugottesdienst" TargetMode="External"/><Relationship Id="rId12" Type="http://schemas.openxmlformats.org/officeDocument/2006/relationships/hyperlink" Target="https://www.evangelisch.de/inhalte/113543/23-06-2023/der-evangelische-traugottesdienst" TargetMode="External"/><Relationship Id="rId17" Type="http://schemas.openxmlformats.org/officeDocument/2006/relationships/hyperlink" Target="https://www.evangelisch.de/inhalte/113543/23-06-2023/der-evangelische-traugottesdien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vangelisch.de/inhalte/113543/23-06-2023/der-evangelische-traugottesdienst" TargetMode="External"/><Relationship Id="rId20" Type="http://schemas.openxmlformats.org/officeDocument/2006/relationships/hyperlink" Target="https://www.evangelisch.de/inhalte/113543/23-06-2023/der-evangelische-traugottesdien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vangelisch.de/inhalte/113543/23-06-2023/der-evangelische-traugottesdienst" TargetMode="External"/><Relationship Id="rId11" Type="http://schemas.openxmlformats.org/officeDocument/2006/relationships/hyperlink" Target="https://www.evangelisch.de/inhalte/113543/23-06-2023/der-evangelische-traugottesdien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vangelisch.de/inhalte/113543/23-06-2023/der-evangelische-traugottesdienst" TargetMode="External"/><Relationship Id="rId23" Type="http://schemas.openxmlformats.org/officeDocument/2006/relationships/hyperlink" Target="https://www.evangelisch.de/inhalte/113543/23-06-2023/der-evangelische-traugottesdienst" TargetMode="External"/><Relationship Id="rId10" Type="http://schemas.openxmlformats.org/officeDocument/2006/relationships/hyperlink" Target="https://www.evangelisch.de/inhalte/113543/23-06-2023/der-evangelische-traugottesdienst" TargetMode="External"/><Relationship Id="rId19" Type="http://schemas.openxmlformats.org/officeDocument/2006/relationships/hyperlink" Target="https://www.evangelisch.de/inhalte/113543/23-06-2023/der-evangelische-traugottesdien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angelisch.de/inhalte/113543/23-06-2023/der-evangelische-traugottesdienst" TargetMode="External"/><Relationship Id="rId14" Type="http://schemas.openxmlformats.org/officeDocument/2006/relationships/hyperlink" Target="https://www.evangelisch.de/inhalte/113543/23-06-2023/der-evangelische-traugottesdienst" TargetMode="External"/><Relationship Id="rId22" Type="http://schemas.openxmlformats.org/officeDocument/2006/relationships/hyperlink" Target="https://www.evangelisch.de/inhalte/113543/23-06-2023/der-evangelische-traugottesdiens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B4D3-2073-4344-A18A-7C58B3AA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Döhner, Stefan</dc:creator>
  <cp:keywords/>
  <dc:description/>
  <cp:lastModifiedBy>Döhner, Stefan</cp:lastModifiedBy>
  <cp:revision>3</cp:revision>
  <dcterms:created xsi:type="dcterms:W3CDTF">2026-05-05T09:54:00Z</dcterms:created>
  <dcterms:modified xsi:type="dcterms:W3CDTF">2026-05-05T09:57:00Z</dcterms:modified>
</cp:coreProperties>
</file>